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0FCC" w14:textId="2CCF67B3" w:rsidR="00F651DC" w:rsidRPr="009654A1" w:rsidRDefault="006B41F1" w:rsidP="009654A1">
      <w:pPr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hAnsi="Arial" w:cs="Arial"/>
        </w:rPr>
        <w:pict w14:anchorId="1E9BA2A4">
          <v:group id="_x0000_s1026" style="position:absolute;left:0;text-align:left;margin-left:23.15pt;margin-top:23.15pt;width:565.8pt;height:745.8pt;z-index:-251650048;mso-position-horizontal-relative:page;mso-position-vertical-relative:page" coordorigin="463,463" coordsize="11316,14916">
            <v:group id="_x0000_s1041" style="position:absolute;left:487;top:480;width:2;height:14882" coordorigin="487,480" coordsize="2,14882">
              <v:shape id="_x0000_s1042" style="position:absolute;left:487;top:480;width:2;height:14882" coordorigin="487,480" coordsize="0,14882" path="m487,480r,14882e" filled="f" strokeweight=".82pt">
                <v:path arrowok="t"/>
              </v:shape>
            </v:group>
            <v:group id="_x0000_s1039" style="position:absolute;left:480;top:487;width:11283;height:2" coordorigin="480,487" coordsize="11283,2">
              <v:shape id="_x0000_s1040" style="position:absolute;left:480;top:487;width:11283;height:2" coordorigin="480,487" coordsize="11283,0" path="m480,487r11282,e" filled="f" strokeweight=".82pt">
                <v:path arrowok="t"/>
              </v:shape>
            </v:group>
            <v:group id="_x0000_s1037" style="position:absolute;left:553;top:509;width:2;height:14825" coordorigin="553,509" coordsize="2,14825">
              <v:shape id="_x0000_s1038" style="position:absolute;left:553;top:509;width:2;height:14825" coordorigin="553,509" coordsize="0,14825" path="m553,509r,14824e" filled="f" strokeweight="4.54pt">
                <v:path arrowok="t"/>
              </v:shape>
            </v:group>
            <v:group id="_x0000_s1035" style="position:absolute;left:509;top:553;width:11225;height:2" coordorigin="509,553" coordsize="11225,2">
              <v:shape id="_x0000_s1036" style="position:absolute;left:509;top:553;width:11225;height:2" coordorigin="509,553" coordsize="11225,0" path="m509,553r11225,e" filled="f" strokeweight="4.54pt">
                <v:path arrowok="t"/>
              </v:shape>
            </v:group>
            <v:group id="_x0000_s1033" style="position:absolute;left:11755;top:480;width:2;height:14882" coordorigin="11755,480" coordsize="2,14882">
              <v:shape id="_x0000_s1034" style="position:absolute;left:11755;top:480;width:2;height:14882" coordorigin="11755,480" coordsize="0,14882" path="m11755,480r,14882e" filled="f" strokeweight=".82pt">
                <v:path arrowok="t"/>
              </v:shape>
            </v:group>
            <v:group id="_x0000_s1031" style="position:absolute;left:11689;top:509;width:2;height:14825" coordorigin="11689,509" coordsize="2,14825">
              <v:shape id="_x0000_s1032" style="position:absolute;left:11689;top:509;width:2;height:14825" coordorigin="11689,509" coordsize="0,14825" path="m11689,509r,14824e" filled="f" strokeweight="1.61008mm">
                <v:path arrowok="t"/>
              </v:shape>
            </v:group>
            <v:group id="_x0000_s1029" style="position:absolute;left:480;top:15355;width:11283;height:2" coordorigin="480,15355" coordsize="11283,2">
              <v:shape id="_x0000_s1030" style="position:absolute;left:480;top:15355;width:11283;height:2" coordorigin="480,15355" coordsize="11283,0" path="m480,15355r11282,e" filled="f" strokeweight=".82pt">
                <v:path arrowok="t"/>
              </v:shape>
            </v:group>
            <v:group id="_x0000_s1027" style="position:absolute;left:509;top:15289;width:11225;height:2" coordorigin="509,15289" coordsize="11225,2">
              <v:shape id="_x0000_s1028" style="position:absolute;left:509;top:15289;width:11225;height:2" coordorigin="509,15289" coordsize="11225,0" path="m509,15289r11225,e" filled="f" strokeweight="4.54pt">
                <v:path arrowok="t"/>
              </v:shape>
            </v:group>
            <w10:wrap anchorx="page" anchory="page"/>
          </v:group>
        </w:pict>
      </w:r>
      <w:r w:rsidR="009654A1" w:rsidRPr="009654A1">
        <w:rPr>
          <w:rFonts w:ascii="Arial" w:eastAsia="Times New Roman" w:hAnsi="Arial" w:cs="Arial"/>
          <w:b/>
          <w:bCs/>
          <w:spacing w:val="-1"/>
          <w:sz w:val="56"/>
          <w:szCs w:val="56"/>
        </w:rPr>
        <w:t>Advertise</w:t>
      </w:r>
      <w:r w:rsidR="009654A1" w:rsidRPr="009654A1">
        <w:rPr>
          <w:rFonts w:ascii="Arial" w:eastAsia="Times New Roman" w:hAnsi="Arial" w:cs="Arial"/>
          <w:b/>
          <w:bCs/>
          <w:spacing w:val="-21"/>
          <w:sz w:val="56"/>
          <w:szCs w:val="56"/>
        </w:rPr>
        <w:t xml:space="preserve"> </w:t>
      </w:r>
      <w:r w:rsidR="009654A1" w:rsidRPr="009654A1">
        <w:rPr>
          <w:rFonts w:ascii="Arial" w:eastAsia="Times New Roman" w:hAnsi="Arial" w:cs="Arial"/>
          <w:b/>
          <w:bCs/>
          <w:sz w:val="56"/>
          <w:szCs w:val="56"/>
        </w:rPr>
        <w:t>on</w:t>
      </w:r>
      <w:r w:rsidR="009654A1" w:rsidRPr="009654A1">
        <w:rPr>
          <w:rFonts w:ascii="Arial" w:eastAsia="Times New Roman" w:hAnsi="Arial" w:cs="Arial"/>
          <w:b/>
          <w:bCs/>
          <w:spacing w:val="-21"/>
          <w:sz w:val="56"/>
          <w:szCs w:val="56"/>
        </w:rPr>
        <w:t xml:space="preserve"> </w:t>
      </w:r>
      <w:r w:rsidR="009654A1" w:rsidRPr="009654A1">
        <w:rPr>
          <w:rFonts w:ascii="Arial" w:eastAsia="Times New Roman" w:hAnsi="Arial" w:cs="Arial"/>
          <w:b/>
          <w:bCs/>
          <w:sz w:val="56"/>
          <w:szCs w:val="56"/>
        </w:rPr>
        <w:t>the</w:t>
      </w:r>
      <w:r w:rsidR="009654A1">
        <w:rPr>
          <w:rFonts w:ascii="Arial" w:eastAsia="Times New Roman" w:hAnsi="Arial" w:cs="Arial"/>
          <w:b/>
          <w:bCs/>
          <w:spacing w:val="-22"/>
          <w:sz w:val="56"/>
          <w:szCs w:val="56"/>
        </w:rPr>
        <w:br/>
      </w:r>
      <w:r w:rsidR="009654A1" w:rsidRPr="009654A1">
        <w:rPr>
          <w:rFonts w:ascii="Arial" w:eastAsia="Times New Roman" w:hAnsi="Arial" w:cs="Arial"/>
          <w:b/>
          <w:bCs/>
          <w:sz w:val="56"/>
          <w:szCs w:val="56"/>
        </w:rPr>
        <w:t>Section’s</w:t>
      </w:r>
      <w:r w:rsidR="009654A1" w:rsidRPr="009654A1">
        <w:rPr>
          <w:rFonts w:ascii="Arial" w:eastAsia="Times New Roman" w:hAnsi="Arial" w:cs="Arial"/>
          <w:b/>
          <w:bCs/>
          <w:spacing w:val="-20"/>
          <w:sz w:val="56"/>
          <w:szCs w:val="56"/>
        </w:rPr>
        <w:t xml:space="preserve"> </w:t>
      </w:r>
      <w:r w:rsidR="009654A1" w:rsidRPr="009654A1">
        <w:rPr>
          <w:rFonts w:ascii="Arial" w:eastAsia="Times New Roman" w:hAnsi="Arial" w:cs="Arial"/>
          <w:b/>
          <w:bCs/>
          <w:sz w:val="56"/>
          <w:szCs w:val="56"/>
        </w:rPr>
        <w:t>Website!</w:t>
      </w:r>
    </w:p>
    <w:p w14:paraId="5406FCD8" w14:textId="77777777" w:rsidR="00F651DC" w:rsidRPr="009654A1" w:rsidRDefault="00F651DC" w:rsidP="009654A1">
      <w:pPr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2B1ECE80" w14:textId="21295982" w:rsidR="00F651DC" w:rsidRPr="009654A1" w:rsidRDefault="009654A1" w:rsidP="009654A1">
      <w:pPr>
        <w:pStyle w:val="BodyText"/>
        <w:ind w:left="0" w:right="115" w:firstLine="0"/>
        <w:jc w:val="both"/>
        <w:rPr>
          <w:rFonts w:cs="Arial"/>
          <w:color w:val="000000" w:themeColor="text1"/>
          <w:u w:val="none"/>
        </w:rPr>
      </w:pPr>
      <w:r w:rsidRPr="009654A1">
        <w:rPr>
          <w:rFonts w:cs="Arial"/>
          <w:b/>
          <w:bCs/>
          <w:color w:val="000000" w:themeColor="text1"/>
          <w:spacing w:val="-1"/>
          <w:u w:val="thick" w:color="000000"/>
        </w:rPr>
        <w:t>Advertising</w:t>
      </w:r>
      <w:r w:rsidRPr="009654A1">
        <w:rPr>
          <w:rFonts w:cs="Arial"/>
          <w:b/>
          <w:bCs/>
          <w:color w:val="000000" w:themeColor="text1"/>
          <w:spacing w:val="25"/>
          <w:u w:val="thick" w:color="000000"/>
        </w:rPr>
        <w:t xml:space="preserve"> </w:t>
      </w:r>
      <w:r w:rsidRPr="009654A1">
        <w:rPr>
          <w:rFonts w:cs="Arial"/>
          <w:b/>
          <w:bCs/>
          <w:color w:val="000000" w:themeColor="text1"/>
          <w:spacing w:val="-2"/>
          <w:u w:val="thick" w:color="000000"/>
        </w:rPr>
        <w:t>Policy</w:t>
      </w:r>
      <w:r w:rsidRPr="009654A1">
        <w:rPr>
          <w:rFonts w:cs="Arial"/>
          <w:b/>
          <w:bCs/>
          <w:color w:val="000000" w:themeColor="text1"/>
          <w:spacing w:val="-2"/>
          <w:u w:val="none"/>
        </w:rPr>
        <w:t>:</w:t>
      </w:r>
      <w:r w:rsidRPr="009654A1">
        <w:rPr>
          <w:rFonts w:cs="Arial"/>
          <w:bCs/>
          <w:color w:val="000000" w:themeColor="text1"/>
          <w:spacing w:val="3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The</w:t>
      </w:r>
      <w:r w:rsidRPr="009654A1">
        <w:rPr>
          <w:rFonts w:cs="Arial"/>
          <w:color w:val="000000" w:themeColor="text1"/>
          <w:spacing w:val="27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Labor</w:t>
      </w:r>
      <w:r w:rsidRPr="009654A1">
        <w:rPr>
          <w:rFonts w:cs="Arial"/>
          <w:color w:val="000000" w:themeColor="text1"/>
          <w:spacing w:val="27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&amp;</w:t>
      </w:r>
      <w:r w:rsidRPr="009654A1">
        <w:rPr>
          <w:rFonts w:cs="Arial"/>
          <w:color w:val="000000" w:themeColor="text1"/>
          <w:spacing w:val="27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Employment</w:t>
      </w:r>
      <w:r w:rsidRPr="009654A1">
        <w:rPr>
          <w:rFonts w:cs="Arial"/>
          <w:color w:val="000000" w:themeColor="text1"/>
          <w:spacing w:val="28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Law</w:t>
      </w:r>
      <w:r w:rsidRPr="009654A1">
        <w:rPr>
          <w:rFonts w:cs="Arial"/>
          <w:color w:val="000000" w:themeColor="text1"/>
          <w:spacing w:val="2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Section</w:t>
      </w:r>
      <w:r w:rsidRPr="009654A1">
        <w:rPr>
          <w:rFonts w:cs="Arial"/>
          <w:color w:val="000000" w:themeColor="text1"/>
          <w:spacing w:val="29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website</w:t>
      </w:r>
      <w:r w:rsidRPr="009654A1">
        <w:rPr>
          <w:rFonts w:cs="Arial"/>
          <w:color w:val="000000" w:themeColor="text1"/>
          <w:spacing w:val="3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(</w:t>
      </w:r>
      <w:hyperlink r:id="rId5">
        <w:r w:rsidRPr="009654A1">
          <w:rPr>
            <w:rFonts w:cs="Arial"/>
            <w:color w:val="000000" w:themeColor="text1"/>
            <w:spacing w:val="-1"/>
            <w:u w:val="thick" w:color="0000FF"/>
          </w:rPr>
          <w:t>http://www.laboremploymentlaw.org/</w:t>
        </w:r>
      </w:hyperlink>
      <w:r w:rsidRPr="009654A1">
        <w:rPr>
          <w:rFonts w:cs="Arial"/>
          <w:color w:val="000000" w:themeColor="text1"/>
          <w:spacing w:val="-1"/>
          <w:u w:val="none"/>
        </w:rPr>
        <w:t>)</w:t>
      </w:r>
      <w:r w:rsidRPr="009654A1">
        <w:rPr>
          <w:rFonts w:cs="Arial"/>
          <w:color w:val="000000" w:themeColor="text1"/>
          <w:spacing w:val="7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will</w:t>
      </w:r>
      <w:r w:rsidRPr="009654A1">
        <w:rPr>
          <w:rFonts w:cs="Arial"/>
          <w:color w:val="000000" w:themeColor="text1"/>
          <w:u w:val="none"/>
        </w:rPr>
        <w:t xml:space="preserve"> accept all </w:t>
      </w:r>
      <w:r w:rsidRPr="009654A1">
        <w:rPr>
          <w:rFonts w:cs="Arial"/>
          <w:color w:val="000000" w:themeColor="text1"/>
          <w:spacing w:val="-2"/>
          <w:u w:val="none"/>
        </w:rPr>
        <w:t>legal</w:t>
      </w:r>
      <w:r w:rsidRPr="009654A1">
        <w:rPr>
          <w:rFonts w:cs="Arial"/>
          <w:color w:val="000000" w:themeColor="text1"/>
          <w:spacing w:val="77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ads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and</w:t>
      </w:r>
      <w:r w:rsidRPr="009654A1">
        <w:rPr>
          <w:rFonts w:cs="Arial"/>
          <w:color w:val="000000" w:themeColor="text1"/>
          <w:spacing w:val="4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professional</w:t>
      </w:r>
      <w:r w:rsidRPr="009654A1">
        <w:rPr>
          <w:rFonts w:cs="Arial"/>
          <w:color w:val="000000" w:themeColor="text1"/>
          <w:spacing w:val="5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announcements</w:t>
      </w:r>
      <w:r w:rsidRPr="009654A1">
        <w:rPr>
          <w:rFonts w:cs="Arial"/>
          <w:color w:val="000000" w:themeColor="text1"/>
          <w:spacing w:val="5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that</w:t>
      </w:r>
      <w:r w:rsidRPr="009654A1">
        <w:rPr>
          <w:rFonts w:cs="Arial"/>
          <w:color w:val="000000" w:themeColor="text1"/>
          <w:spacing w:val="50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are</w:t>
      </w:r>
      <w:r w:rsidRPr="009654A1">
        <w:rPr>
          <w:rFonts w:cs="Arial"/>
          <w:color w:val="000000" w:themeColor="text1"/>
          <w:spacing w:val="49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in</w:t>
      </w:r>
      <w:r w:rsidRPr="009654A1">
        <w:rPr>
          <w:rFonts w:cs="Arial"/>
          <w:color w:val="000000" w:themeColor="text1"/>
          <w:spacing w:val="49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keeping</w:t>
      </w:r>
      <w:r w:rsidRPr="009654A1">
        <w:rPr>
          <w:rFonts w:cs="Arial"/>
          <w:color w:val="000000" w:themeColor="text1"/>
          <w:spacing w:val="48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with</w:t>
      </w:r>
      <w:r w:rsidRPr="009654A1">
        <w:rPr>
          <w:rFonts w:cs="Arial"/>
          <w:color w:val="000000" w:themeColor="text1"/>
          <w:spacing w:val="5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the</w:t>
      </w:r>
      <w:r w:rsidRPr="009654A1">
        <w:rPr>
          <w:rFonts w:cs="Arial"/>
          <w:color w:val="000000" w:themeColor="text1"/>
          <w:spacing w:val="57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website’s</w:t>
      </w:r>
      <w:r w:rsidRPr="009654A1">
        <w:rPr>
          <w:rFonts w:cs="Arial"/>
          <w:color w:val="000000" w:themeColor="text1"/>
          <w:spacing w:val="2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standards</w:t>
      </w:r>
      <w:r w:rsidRPr="009654A1">
        <w:rPr>
          <w:rFonts w:cs="Arial"/>
          <w:color w:val="000000" w:themeColor="text1"/>
          <w:spacing w:val="7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of</w:t>
      </w:r>
      <w:r w:rsidRPr="009654A1">
        <w:rPr>
          <w:rFonts w:cs="Arial"/>
          <w:color w:val="000000" w:themeColor="text1"/>
          <w:spacing w:val="73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ethics,</w:t>
      </w:r>
      <w:r w:rsidRPr="009654A1">
        <w:rPr>
          <w:rFonts w:cs="Arial"/>
          <w:color w:val="000000" w:themeColor="text1"/>
          <w:spacing w:val="7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legality,</w:t>
      </w:r>
      <w:r w:rsidRPr="009654A1">
        <w:rPr>
          <w:rFonts w:cs="Arial"/>
          <w:color w:val="000000" w:themeColor="text1"/>
          <w:spacing w:val="75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and</w:t>
      </w:r>
      <w:r w:rsidRPr="009654A1">
        <w:rPr>
          <w:rFonts w:cs="Arial"/>
          <w:color w:val="000000" w:themeColor="text1"/>
          <w:spacing w:val="7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propriety,</w:t>
      </w:r>
      <w:r w:rsidRPr="009654A1">
        <w:rPr>
          <w:rFonts w:cs="Arial"/>
          <w:color w:val="000000" w:themeColor="text1"/>
          <w:spacing w:val="7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so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long</w:t>
      </w:r>
      <w:r w:rsidRPr="009654A1">
        <w:rPr>
          <w:rFonts w:cs="Arial"/>
          <w:color w:val="000000" w:themeColor="text1"/>
          <w:spacing w:val="73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as</w:t>
      </w:r>
      <w:r w:rsidRPr="009654A1">
        <w:rPr>
          <w:rFonts w:cs="Arial"/>
          <w:color w:val="000000" w:themeColor="text1"/>
          <w:spacing w:val="73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such</w:t>
      </w:r>
      <w:r w:rsidRPr="009654A1">
        <w:rPr>
          <w:rFonts w:cs="Arial"/>
          <w:color w:val="000000" w:themeColor="text1"/>
          <w:spacing w:val="3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advertising</w:t>
      </w:r>
      <w:r w:rsidRPr="009654A1">
        <w:rPr>
          <w:rFonts w:cs="Arial"/>
          <w:color w:val="000000" w:themeColor="text1"/>
          <w:spacing w:val="2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is</w:t>
      </w:r>
      <w:r w:rsidRPr="009654A1">
        <w:rPr>
          <w:rFonts w:cs="Arial"/>
          <w:color w:val="000000" w:themeColor="text1"/>
          <w:spacing w:val="26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not</w:t>
      </w:r>
      <w:r w:rsidRPr="009654A1">
        <w:rPr>
          <w:rFonts w:cs="Arial"/>
          <w:color w:val="000000" w:themeColor="text1"/>
          <w:spacing w:val="26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derogatory</w:t>
      </w:r>
      <w:r w:rsidRPr="009654A1">
        <w:rPr>
          <w:rFonts w:cs="Arial"/>
          <w:color w:val="000000" w:themeColor="text1"/>
          <w:spacing w:val="2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or</w:t>
      </w:r>
      <w:r w:rsidRPr="009654A1">
        <w:rPr>
          <w:rFonts w:cs="Arial"/>
          <w:color w:val="000000" w:themeColor="text1"/>
          <w:spacing w:val="24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demeaning.</w:t>
      </w:r>
      <w:r w:rsidRPr="009654A1">
        <w:rPr>
          <w:rFonts w:cs="Arial"/>
          <w:color w:val="000000" w:themeColor="text1"/>
          <w:spacing w:val="2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Advertising</w:t>
      </w:r>
      <w:r w:rsidRPr="009654A1">
        <w:rPr>
          <w:rFonts w:cs="Arial"/>
          <w:color w:val="000000" w:themeColor="text1"/>
          <w:spacing w:val="2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in</w:t>
      </w:r>
      <w:r w:rsidRPr="009654A1">
        <w:rPr>
          <w:rFonts w:cs="Arial"/>
          <w:color w:val="000000" w:themeColor="text1"/>
          <w:spacing w:val="24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which</w:t>
      </w:r>
      <w:r w:rsidRPr="009654A1">
        <w:rPr>
          <w:rFonts w:cs="Arial"/>
          <w:color w:val="000000" w:themeColor="text1"/>
          <w:spacing w:val="2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4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advertiser</w:t>
      </w:r>
      <w:r w:rsidRPr="009654A1">
        <w:rPr>
          <w:rFonts w:cs="Arial"/>
          <w:color w:val="000000" w:themeColor="text1"/>
          <w:spacing w:val="54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violates</w:t>
      </w:r>
      <w:r w:rsidRPr="009654A1">
        <w:rPr>
          <w:rFonts w:cs="Arial"/>
          <w:color w:val="000000" w:themeColor="text1"/>
          <w:spacing w:val="53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or</w:t>
      </w:r>
      <w:r w:rsidRPr="009654A1">
        <w:rPr>
          <w:rFonts w:cs="Arial"/>
          <w:color w:val="000000" w:themeColor="text1"/>
          <w:spacing w:val="5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enables</w:t>
      </w:r>
      <w:r w:rsidRPr="009654A1">
        <w:rPr>
          <w:rFonts w:cs="Arial"/>
          <w:color w:val="000000" w:themeColor="text1"/>
          <w:spacing w:val="56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another</w:t>
      </w:r>
      <w:r w:rsidRPr="009654A1">
        <w:rPr>
          <w:rFonts w:cs="Arial"/>
          <w:color w:val="000000" w:themeColor="text1"/>
          <w:spacing w:val="59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to</w:t>
      </w:r>
      <w:r w:rsidRPr="009654A1">
        <w:rPr>
          <w:rFonts w:cs="Arial"/>
          <w:color w:val="000000" w:themeColor="text1"/>
          <w:spacing w:val="5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violate</w:t>
      </w:r>
      <w:r w:rsidRPr="009654A1">
        <w:rPr>
          <w:rFonts w:cs="Arial"/>
          <w:color w:val="000000" w:themeColor="text1"/>
          <w:spacing w:val="54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the</w:t>
      </w:r>
      <w:r w:rsidRPr="009654A1">
        <w:rPr>
          <w:rFonts w:cs="Arial"/>
          <w:color w:val="000000" w:themeColor="text1"/>
          <w:spacing w:val="5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Rules</w:t>
      </w:r>
      <w:r w:rsidRPr="009654A1">
        <w:rPr>
          <w:rFonts w:cs="Arial"/>
          <w:color w:val="000000" w:themeColor="text1"/>
          <w:spacing w:val="56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of</w:t>
      </w:r>
      <w:r w:rsidRPr="009654A1">
        <w:rPr>
          <w:rFonts w:cs="Arial"/>
          <w:color w:val="000000" w:themeColor="text1"/>
          <w:spacing w:val="47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Professional</w:t>
      </w:r>
      <w:r w:rsidRPr="009654A1">
        <w:rPr>
          <w:rFonts w:cs="Arial"/>
          <w:color w:val="000000" w:themeColor="text1"/>
          <w:spacing w:val="9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Conduct</w:t>
      </w:r>
      <w:r w:rsidRPr="009654A1">
        <w:rPr>
          <w:rFonts w:cs="Arial"/>
          <w:color w:val="000000" w:themeColor="text1"/>
          <w:spacing w:val="8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of</w:t>
      </w:r>
      <w:r w:rsidRPr="009654A1">
        <w:rPr>
          <w:rFonts w:cs="Arial"/>
          <w:color w:val="000000" w:themeColor="text1"/>
          <w:spacing w:val="1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The</w:t>
      </w:r>
      <w:r w:rsidRPr="009654A1">
        <w:rPr>
          <w:rFonts w:cs="Arial"/>
          <w:color w:val="000000" w:themeColor="text1"/>
          <w:spacing w:val="7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Florida</w:t>
      </w:r>
      <w:r w:rsidRPr="009654A1">
        <w:rPr>
          <w:rFonts w:cs="Arial"/>
          <w:color w:val="000000" w:themeColor="text1"/>
          <w:spacing w:val="7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Bar</w:t>
      </w:r>
      <w:r w:rsidRPr="009654A1">
        <w:rPr>
          <w:rFonts w:cs="Arial"/>
          <w:color w:val="000000" w:themeColor="text1"/>
          <w:spacing w:val="9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or</w:t>
      </w:r>
      <w:r w:rsidRPr="009654A1">
        <w:rPr>
          <w:rFonts w:cs="Arial"/>
          <w:color w:val="000000" w:themeColor="text1"/>
          <w:spacing w:val="7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9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Florida</w:t>
      </w:r>
      <w:r w:rsidRPr="009654A1">
        <w:rPr>
          <w:rFonts w:cs="Arial"/>
          <w:color w:val="000000" w:themeColor="text1"/>
          <w:spacing w:val="9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Code</w:t>
      </w:r>
      <w:r w:rsidRPr="009654A1">
        <w:rPr>
          <w:rFonts w:cs="Arial"/>
          <w:color w:val="000000" w:themeColor="text1"/>
          <w:spacing w:val="9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of</w:t>
      </w:r>
      <w:r w:rsidRPr="009654A1">
        <w:rPr>
          <w:rFonts w:cs="Arial"/>
          <w:color w:val="000000" w:themeColor="text1"/>
          <w:spacing w:val="4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Judicial</w:t>
      </w:r>
      <w:r w:rsidRPr="009654A1">
        <w:rPr>
          <w:rFonts w:cs="Arial"/>
          <w:color w:val="000000" w:themeColor="text1"/>
          <w:spacing w:val="1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Conduct</w:t>
      </w:r>
      <w:r w:rsidRPr="009654A1">
        <w:rPr>
          <w:rFonts w:cs="Arial"/>
          <w:color w:val="000000" w:themeColor="text1"/>
          <w:spacing w:val="1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will</w:t>
      </w:r>
      <w:r w:rsidRPr="009654A1">
        <w:rPr>
          <w:rFonts w:cs="Arial"/>
          <w:color w:val="000000" w:themeColor="text1"/>
          <w:spacing w:val="1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not</w:t>
      </w:r>
      <w:r w:rsidRPr="009654A1">
        <w:rPr>
          <w:rFonts w:cs="Arial"/>
          <w:color w:val="000000" w:themeColor="text1"/>
          <w:spacing w:val="1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be</w:t>
      </w:r>
      <w:r w:rsidRPr="009654A1">
        <w:rPr>
          <w:rFonts w:cs="Arial"/>
          <w:color w:val="000000" w:themeColor="text1"/>
          <w:spacing w:val="1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accepted.</w:t>
      </w:r>
      <w:r w:rsidRPr="009654A1">
        <w:rPr>
          <w:rFonts w:cs="Arial"/>
          <w:color w:val="000000" w:themeColor="text1"/>
          <w:spacing w:val="10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While</w:t>
      </w:r>
      <w:r w:rsidRPr="009654A1">
        <w:rPr>
          <w:rFonts w:cs="Arial"/>
          <w:color w:val="000000" w:themeColor="text1"/>
          <w:spacing w:val="1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advertising</w:t>
      </w:r>
      <w:r w:rsidRPr="009654A1">
        <w:rPr>
          <w:rFonts w:cs="Arial"/>
          <w:color w:val="000000" w:themeColor="text1"/>
          <w:spacing w:val="1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copy</w:t>
      </w:r>
      <w:r w:rsidRPr="009654A1">
        <w:rPr>
          <w:rFonts w:cs="Arial"/>
          <w:color w:val="000000" w:themeColor="text1"/>
          <w:spacing w:val="8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is</w:t>
      </w:r>
      <w:r w:rsidRPr="009654A1">
        <w:rPr>
          <w:rFonts w:cs="Arial"/>
          <w:color w:val="000000" w:themeColor="text1"/>
          <w:spacing w:val="3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reviewed,</w:t>
      </w:r>
      <w:r w:rsidRPr="009654A1">
        <w:rPr>
          <w:rFonts w:cs="Arial"/>
          <w:color w:val="000000" w:themeColor="text1"/>
          <w:spacing w:val="1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publication</w:t>
      </w:r>
      <w:r w:rsidRPr="009654A1">
        <w:rPr>
          <w:rFonts w:cs="Arial"/>
          <w:color w:val="000000" w:themeColor="text1"/>
          <w:spacing w:val="1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herein</w:t>
      </w:r>
      <w:r w:rsidRPr="009654A1">
        <w:rPr>
          <w:rFonts w:cs="Arial"/>
          <w:color w:val="000000" w:themeColor="text1"/>
          <w:spacing w:val="1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does</w:t>
      </w:r>
      <w:r w:rsidRPr="009654A1">
        <w:rPr>
          <w:rFonts w:cs="Arial"/>
          <w:color w:val="000000" w:themeColor="text1"/>
          <w:spacing w:val="1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not</w:t>
      </w:r>
      <w:r w:rsidRPr="009654A1">
        <w:rPr>
          <w:rFonts w:cs="Arial"/>
          <w:color w:val="000000" w:themeColor="text1"/>
          <w:spacing w:val="15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imply</w:t>
      </w:r>
      <w:r w:rsidRPr="009654A1">
        <w:rPr>
          <w:rFonts w:cs="Arial"/>
          <w:color w:val="000000" w:themeColor="text1"/>
          <w:spacing w:val="10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endorsement</w:t>
      </w:r>
      <w:r w:rsidRPr="009654A1">
        <w:rPr>
          <w:rFonts w:cs="Arial"/>
          <w:color w:val="000000" w:themeColor="text1"/>
          <w:spacing w:val="15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of</w:t>
      </w:r>
      <w:r w:rsidRPr="009654A1">
        <w:rPr>
          <w:rFonts w:cs="Arial"/>
          <w:color w:val="000000" w:themeColor="text1"/>
          <w:spacing w:val="15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any</w:t>
      </w:r>
      <w:r w:rsidRPr="009654A1">
        <w:rPr>
          <w:rFonts w:cs="Arial"/>
          <w:color w:val="000000" w:themeColor="text1"/>
          <w:spacing w:val="33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 xml:space="preserve">advertiser’s goods, services </w:t>
      </w:r>
      <w:r w:rsidRPr="009654A1">
        <w:rPr>
          <w:rFonts w:cs="Arial"/>
          <w:color w:val="000000" w:themeColor="text1"/>
          <w:u w:val="none"/>
        </w:rPr>
        <w:t>or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opinions.</w:t>
      </w:r>
    </w:p>
    <w:p w14:paraId="7F444307" w14:textId="77777777" w:rsidR="00F651DC" w:rsidRPr="009654A1" w:rsidRDefault="00F651DC" w:rsidP="009654A1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8CC64B7" w14:textId="77777777" w:rsidR="00F651DC" w:rsidRPr="009654A1" w:rsidRDefault="009654A1" w:rsidP="009654A1">
      <w:pPr>
        <w:pStyle w:val="BodyText"/>
        <w:ind w:left="0" w:right="115" w:firstLine="0"/>
        <w:jc w:val="both"/>
        <w:rPr>
          <w:rFonts w:cs="Arial"/>
          <w:b/>
          <w:bCs/>
          <w:color w:val="000000" w:themeColor="text1"/>
          <w:u w:val="none"/>
        </w:rPr>
      </w:pPr>
      <w:r w:rsidRPr="009654A1">
        <w:rPr>
          <w:rFonts w:cs="Arial"/>
          <w:b/>
          <w:color w:val="000000" w:themeColor="text1"/>
          <w:spacing w:val="-2"/>
          <w:u w:val="thick" w:color="000000"/>
        </w:rPr>
        <w:t>Ad</w:t>
      </w:r>
      <w:r w:rsidRPr="009654A1">
        <w:rPr>
          <w:rFonts w:cs="Arial"/>
          <w:b/>
          <w:color w:val="000000" w:themeColor="text1"/>
          <w:spacing w:val="-1"/>
          <w:u w:val="thick" w:color="000000"/>
        </w:rPr>
        <w:t xml:space="preserve"> placement</w:t>
      </w:r>
      <w:r w:rsidRPr="009654A1">
        <w:rPr>
          <w:rFonts w:cs="Arial"/>
          <w:b/>
          <w:color w:val="000000" w:themeColor="text1"/>
          <w:spacing w:val="-1"/>
          <w:u w:val="none" w:color="000000"/>
        </w:rPr>
        <w:t>:</w:t>
      </w:r>
    </w:p>
    <w:p w14:paraId="5440C660" w14:textId="77777777" w:rsidR="00F651DC" w:rsidRPr="009654A1" w:rsidRDefault="00F651DC" w:rsidP="009654A1">
      <w:pPr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5407417E" w14:textId="77777777" w:rsidR="00F651DC" w:rsidRPr="009654A1" w:rsidRDefault="009654A1" w:rsidP="009E795E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9654A1">
        <w:rPr>
          <w:rFonts w:cs="Arial"/>
          <w:color w:val="000000" w:themeColor="text1"/>
          <w:spacing w:val="-1"/>
          <w:u w:val="none"/>
        </w:rPr>
        <w:t>Features text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and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logo</w:t>
      </w:r>
      <w:r w:rsidRPr="009654A1">
        <w:rPr>
          <w:rFonts w:cs="Arial"/>
          <w:color w:val="000000" w:themeColor="text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of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</w:t>
      </w:r>
      <w:r w:rsidRPr="009654A1">
        <w:rPr>
          <w:rFonts w:cs="Arial"/>
          <w:color w:val="000000" w:themeColor="text1"/>
          <w:spacing w:val="-4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sponsor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conveniently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located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at</w:t>
      </w:r>
      <w:r w:rsidRPr="009654A1">
        <w:rPr>
          <w:rFonts w:cs="Arial"/>
          <w:color w:val="000000" w:themeColor="text1"/>
          <w:spacing w:val="-1"/>
          <w:u w:val="none"/>
        </w:rPr>
        <w:t xml:space="preserve"> the</w:t>
      </w:r>
      <w:r w:rsidRPr="009654A1">
        <w:rPr>
          <w:rFonts w:cs="Arial"/>
          <w:color w:val="000000" w:themeColor="text1"/>
          <w:spacing w:val="3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 xml:space="preserve">top </w:t>
      </w:r>
      <w:r w:rsidRPr="009654A1">
        <w:rPr>
          <w:rFonts w:cs="Arial"/>
          <w:color w:val="000000" w:themeColor="text1"/>
          <w:spacing w:val="-2"/>
          <w:u w:val="none"/>
        </w:rPr>
        <w:t>of</w:t>
      </w:r>
      <w:r w:rsidRPr="009654A1">
        <w:rPr>
          <w:rFonts w:cs="Arial"/>
          <w:color w:val="000000" w:themeColor="text1"/>
          <w:spacing w:val="-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home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page</w:t>
      </w:r>
      <w:r w:rsidRPr="009654A1">
        <w:rPr>
          <w:rFonts w:cs="Arial"/>
          <w:color w:val="000000" w:themeColor="text1"/>
          <w:u w:val="none"/>
        </w:rPr>
        <w:t xml:space="preserve"> of</w:t>
      </w:r>
      <w:r w:rsidRPr="009654A1">
        <w:rPr>
          <w:rFonts w:cs="Arial"/>
          <w:color w:val="000000" w:themeColor="text1"/>
          <w:spacing w:val="-3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Section website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linking</w:t>
      </w:r>
      <w:r w:rsidRPr="009654A1">
        <w:rPr>
          <w:rFonts w:cs="Arial"/>
          <w:color w:val="000000" w:themeColor="text1"/>
          <w:spacing w:val="-4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logo</w:t>
      </w:r>
      <w:r w:rsidRPr="009654A1">
        <w:rPr>
          <w:rFonts w:cs="Arial"/>
          <w:color w:val="000000" w:themeColor="text1"/>
          <w:u w:val="none"/>
        </w:rPr>
        <w:t xml:space="preserve"> to</w:t>
      </w:r>
      <w:r w:rsidRPr="009654A1">
        <w:rPr>
          <w:rFonts w:cs="Arial"/>
          <w:color w:val="000000" w:themeColor="text1"/>
          <w:spacing w:val="33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the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sponsor's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website;</w:t>
      </w:r>
    </w:p>
    <w:p w14:paraId="356858D7" w14:textId="177BA289" w:rsidR="00F651DC" w:rsidRPr="009654A1" w:rsidRDefault="009654A1" w:rsidP="009E795E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9E795E">
        <w:rPr>
          <w:rFonts w:cs="Arial"/>
          <w:color w:val="000000" w:themeColor="text1"/>
          <w:spacing w:val="-1"/>
          <w:u w:val="none"/>
        </w:rPr>
        <w:t>Shared</w:t>
      </w:r>
      <w:r w:rsidRPr="009654A1">
        <w:rPr>
          <w:rFonts w:cs="Arial"/>
          <w:color w:val="000000" w:themeColor="text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with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 xml:space="preserve">no </w:t>
      </w:r>
      <w:r w:rsidRPr="009654A1">
        <w:rPr>
          <w:rFonts w:cs="Arial"/>
          <w:color w:val="000000" w:themeColor="text1"/>
          <w:spacing w:val="-2"/>
          <w:u w:val="none"/>
        </w:rPr>
        <w:t>more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than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10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rotating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ads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and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each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load</w:t>
      </w:r>
      <w:r w:rsidRPr="009654A1">
        <w:rPr>
          <w:rFonts w:cs="Arial"/>
          <w:color w:val="000000" w:themeColor="text1"/>
          <w:spacing w:val="-2"/>
          <w:u w:val="none"/>
        </w:rPr>
        <w:t xml:space="preserve"> of</w:t>
      </w:r>
      <w:r w:rsidRPr="009654A1">
        <w:rPr>
          <w:rFonts w:cs="Arial"/>
          <w:color w:val="000000" w:themeColor="text1"/>
          <w:spacing w:val="30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page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shows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text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and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logo; and</w:t>
      </w:r>
    </w:p>
    <w:p w14:paraId="7F24F051" w14:textId="79DBE074" w:rsidR="00F651DC" w:rsidRPr="009654A1" w:rsidRDefault="009654A1" w:rsidP="009E795E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9654A1">
        <w:rPr>
          <w:rFonts w:cs="Arial"/>
          <w:color w:val="000000" w:themeColor="text1"/>
          <w:spacing w:val="-2"/>
          <w:u w:val="none"/>
        </w:rPr>
        <w:t>Text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max</w:t>
      </w:r>
      <w:r w:rsidRPr="009654A1">
        <w:rPr>
          <w:rFonts w:cs="Arial"/>
          <w:color w:val="000000" w:themeColor="text1"/>
          <w:spacing w:val="-3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of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120</w:t>
      </w:r>
      <w:r w:rsidRPr="009654A1">
        <w:rPr>
          <w:rFonts w:cs="Arial"/>
          <w:color w:val="000000" w:themeColor="text1"/>
          <w:spacing w:val="-4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characters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with</w:t>
      </w:r>
      <w:r w:rsidRPr="009654A1">
        <w:rPr>
          <w:rFonts w:cs="Arial"/>
          <w:color w:val="000000" w:themeColor="text1"/>
          <w:spacing w:val="-2"/>
          <w:u w:val="none"/>
        </w:rPr>
        <w:t xml:space="preserve"> </w:t>
      </w:r>
      <w:r w:rsidRPr="009654A1">
        <w:rPr>
          <w:rFonts w:cs="Arial"/>
          <w:color w:val="000000" w:themeColor="text1"/>
          <w:u w:val="none"/>
        </w:rPr>
        <w:t>spaces.</w:t>
      </w:r>
    </w:p>
    <w:p w14:paraId="472446D1" w14:textId="77777777" w:rsidR="00F651DC" w:rsidRPr="009654A1" w:rsidRDefault="00F651DC" w:rsidP="009E795E">
      <w:p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5BD8F46" w14:textId="033EABDE" w:rsidR="00F651DC" w:rsidRPr="009654A1" w:rsidRDefault="009654A1" w:rsidP="009654A1">
      <w:pPr>
        <w:pStyle w:val="BodyText"/>
        <w:ind w:left="0" w:right="115" w:firstLine="0"/>
        <w:jc w:val="both"/>
        <w:rPr>
          <w:rFonts w:cs="Arial"/>
          <w:b/>
          <w:color w:val="000000" w:themeColor="text1"/>
          <w:spacing w:val="-1"/>
        </w:rPr>
      </w:pPr>
      <w:r w:rsidRPr="009654A1">
        <w:rPr>
          <w:rFonts w:cs="Arial"/>
          <w:b/>
          <w:color w:val="000000" w:themeColor="text1"/>
          <w:spacing w:val="-1"/>
          <w:u w:val="thick" w:color="000000"/>
        </w:rPr>
        <w:t>Cost</w:t>
      </w:r>
      <w:r w:rsidRPr="009654A1">
        <w:rPr>
          <w:rFonts w:cs="Arial"/>
          <w:b/>
          <w:color w:val="000000" w:themeColor="text1"/>
          <w:spacing w:val="-1"/>
          <w:u w:val="none"/>
        </w:rPr>
        <w:t>:</w:t>
      </w:r>
    </w:p>
    <w:p w14:paraId="642E57FB" w14:textId="0AB1CC36" w:rsidR="00F651DC" w:rsidRDefault="00F651DC">
      <w:pPr>
        <w:spacing w:before="11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1F3FBD9" w14:textId="32444156" w:rsidR="006B41F1" w:rsidRPr="006B41F1" w:rsidRDefault="006B41F1" w:rsidP="006B41F1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6B41F1">
        <w:rPr>
          <w:rFonts w:cs="Arial"/>
          <w:color w:val="000000" w:themeColor="text1"/>
          <w:u w:val="none"/>
        </w:rPr>
        <w:t>3 months</w:t>
      </w:r>
      <w:r w:rsidRPr="006B41F1">
        <w:rPr>
          <w:rFonts w:cs="Arial"/>
          <w:color w:val="000000" w:themeColor="text1"/>
          <w:u w:val="none"/>
        </w:rPr>
        <w:tab/>
        <w:t>$2</w:t>
      </w:r>
      <w:bookmarkStart w:id="0" w:name="_GoBack"/>
      <w:bookmarkEnd w:id="0"/>
      <w:r w:rsidRPr="006B41F1">
        <w:rPr>
          <w:rFonts w:cs="Arial"/>
          <w:color w:val="000000" w:themeColor="text1"/>
          <w:u w:val="none"/>
        </w:rPr>
        <w:t>50.00</w:t>
      </w:r>
    </w:p>
    <w:p w14:paraId="7F8B5309" w14:textId="2080515B" w:rsidR="006B41F1" w:rsidRPr="006B41F1" w:rsidRDefault="006B41F1" w:rsidP="006B41F1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6B41F1">
        <w:rPr>
          <w:rFonts w:cs="Arial"/>
          <w:color w:val="000000" w:themeColor="text1"/>
          <w:u w:val="none"/>
        </w:rPr>
        <w:t>6 months</w:t>
      </w:r>
      <w:r w:rsidRPr="006B41F1">
        <w:rPr>
          <w:rFonts w:cs="Arial"/>
          <w:color w:val="000000" w:themeColor="text1"/>
          <w:u w:val="none"/>
        </w:rPr>
        <w:tab/>
        <w:t>$450.00</w:t>
      </w:r>
    </w:p>
    <w:p w14:paraId="75BDD045" w14:textId="0FEEEF61" w:rsidR="006B41F1" w:rsidRPr="006B41F1" w:rsidRDefault="006B41F1" w:rsidP="006B41F1">
      <w:pPr>
        <w:pStyle w:val="BodyText"/>
        <w:numPr>
          <w:ilvl w:val="0"/>
          <w:numId w:val="4"/>
        </w:numPr>
        <w:tabs>
          <w:tab w:val="left" w:pos="821"/>
        </w:tabs>
        <w:spacing w:before="65" w:line="276" w:lineRule="auto"/>
        <w:ind w:right="241"/>
        <w:jc w:val="both"/>
        <w:rPr>
          <w:rFonts w:cs="Arial"/>
          <w:color w:val="000000" w:themeColor="text1"/>
          <w:u w:val="none"/>
        </w:rPr>
      </w:pPr>
      <w:r w:rsidRPr="006B41F1">
        <w:rPr>
          <w:rFonts w:cs="Arial"/>
          <w:color w:val="000000" w:themeColor="text1"/>
          <w:u w:val="none"/>
        </w:rPr>
        <w:t>1 year</w:t>
      </w:r>
      <w:r w:rsidRPr="006B41F1">
        <w:rPr>
          <w:rFonts w:cs="Arial"/>
          <w:color w:val="000000" w:themeColor="text1"/>
          <w:u w:val="none"/>
        </w:rPr>
        <w:tab/>
        <w:t>$600.00</w:t>
      </w:r>
    </w:p>
    <w:p w14:paraId="09673F63" w14:textId="77777777" w:rsidR="00F651DC" w:rsidRPr="009654A1" w:rsidRDefault="00F651D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8F772A9" w14:textId="77777777" w:rsidR="00F651DC" w:rsidRPr="009654A1" w:rsidRDefault="00F651D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7F691FE" w14:textId="77777777" w:rsidR="00F651DC" w:rsidRPr="009654A1" w:rsidRDefault="00F651D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94B7386" w14:textId="7575F1A9" w:rsidR="00F651DC" w:rsidRPr="009654A1" w:rsidRDefault="009654A1" w:rsidP="009654A1">
      <w:pPr>
        <w:pStyle w:val="BodyText"/>
        <w:ind w:left="100" w:right="113" w:firstLine="0"/>
        <w:jc w:val="center"/>
        <w:rPr>
          <w:rFonts w:cs="Arial"/>
          <w:color w:val="000000" w:themeColor="text1"/>
          <w:spacing w:val="-1"/>
          <w:u w:val="none"/>
        </w:rPr>
      </w:pPr>
      <w:r w:rsidRPr="009654A1">
        <w:rPr>
          <w:rFonts w:cs="Arial"/>
          <w:color w:val="000000" w:themeColor="text1"/>
          <w:spacing w:val="-2"/>
          <w:u w:val="none"/>
        </w:rPr>
        <w:t>For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further information, contact</w:t>
      </w:r>
      <w:r w:rsidRPr="009654A1">
        <w:rPr>
          <w:rFonts w:cs="Arial"/>
          <w:color w:val="000000" w:themeColor="text1"/>
          <w:spacing w:val="1"/>
          <w:u w:val="none"/>
        </w:rPr>
        <w:t xml:space="preserve"> </w:t>
      </w:r>
      <w:r w:rsidRPr="009654A1">
        <w:rPr>
          <w:rFonts w:cs="Arial"/>
          <w:color w:val="000000" w:themeColor="text1"/>
          <w:spacing w:val="-1"/>
          <w:u w:val="none"/>
        </w:rPr>
        <w:t>Cathleen Scott</w:t>
      </w:r>
      <w:r w:rsidRPr="009654A1">
        <w:rPr>
          <w:rFonts w:cs="Arial"/>
          <w:color w:val="000000" w:themeColor="text1"/>
          <w:spacing w:val="3"/>
          <w:u w:val="none"/>
        </w:rPr>
        <w:t xml:space="preserve"> at</w:t>
      </w:r>
      <w:r w:rsidRPr="009654A1">
        <w:rPr>
          <w:rFonts w:cs="Arial"/>
          <w:color w:val="000000" w:themeColor="text1"/>
          <w:spacing w:val="3"/>
          <w:u w:val="none"/>
        </w:rPr>
        <w:br/>
      </w:r>
      <w:r w:rsidRPr="009654A1">
        <w:rPr>
          <w:rFonts w:cs="Arial"/>
          <w:color w:val="000000" w:themeColor="text1"/>
          <w:spacing w:val="-1"/>
          <w:u w:val="none"/>
        </w:rPr>
        <w:t>561-653-0008</w:t>
      </w:r>
      <w:r w:rsidRPr="009654A1">
        <w:rPr>
          <w:rFonts w:cs="Arial"/>
          <w:color w:val="000000" w:themeColor="text1"/>
          <w:u w:val="none"/>
        </w:rPr>
        <w:t xml:space="preserve"> </w:t>
      </w:r>
      <w:r w:rsidRPr="009654A1">
        <w:rPr>
          <w:rFonts w:cs="Arial"/>
          <w:color w:val="000000" w:themeColor="text1"/>
          <w:spacing w:val="-2"/>
          <w:u w:val="none"/>
        </w:rPr>
        <w:t>or</w:t>
      </w:r>
      <w:r w:rsidRPr="009654A1">
        <w:rPr>
          <w:rFonts w:cs="Arial"/>
          <w:color w:val="000000" w:themeColor="text1"/>
          <w:spacing w:val="-1"/>
          <w:u w:val="none"/>
        </w:rPr>
        <w:t xml:space="preserve"> </w:t>
      </w:r>
      <w:hyperlink r:id="rId6" w:history="1">
        <w:r w:rsidRPr="009654A1">
          <w:rPr>
            <w:rFonts w:cs="Arial"/>
            <w:color w:val="000000" w:themeColor="text1"/>
            <w:spacing w:val="-1"/>
            <w:u w:val="none"/>
          </w:rPr>
          <w:t>cscott@scottwagnerlaw.com</w:t>
        </w:r>
      </w:hyperlink>
    </w:p>
    <w:sectPr w:rsidR="00F651DC" w:rsidRPr="009654A1">
      <w:type w:val="continuous"/>
      <w:pgSz w:w="12240" w:h="15840"/>
      <w:pgMar w:top="1080" w:right="1680" w:bottom="280" w:left="1700" w:header="720" w:footer="720" w:gutter="0"/>
      <w:pgBorders w:offsetFrom="page">
        <w:top w:val="single" w:sz="8" w:space="31" w:color="000000"/>
        <w:left w:val="single" w:sz="8" w:space="31" w:color="000000"/>
        <w:bottom w:val="single" w:sz="8" w:space="30" w:color="000000"/>
        <w:right w:val="single" w:sz="8" w:space="3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41A"/>
    <w:multiLevelType w:val="hybridMultilevel"/>
    <w:tmpl w:val="F17A9BCE"/>
    <w:lvl w:ilvl="0" w:tplc="B13257FC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96DC6A">
      <w:start w:val="1"/>
      <w:numFmt w:val="bullet"/>
      <w:lvlText w:val="•"/>
      <w:lvlJc w:val="left"/>
      <w:pPr>
        <w:ind w:left="561" w:hanging="360"/>
      </w:pPr>
      <w:rPr>
        <w:rFonts w:hint="default"/>
      </w:rPr>
    </w:lvl>
    <w:lvl w:ilvl="2" w:tplc="85F6A5A6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4808C52E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4" w:tplc="029207F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57A25CC6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6" w:tplc="B4604210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7" w:tplc="CC30F4E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8" w:tplc="5A303D98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</w:abstractNum>
  <w:abstractNum w:abstractNumId="1" w15:restartNumberingAfterBreak="0">
    <w:nsid w:val="40ED0D0B"/>
    <w:multiLevelType w:val="hybridMultilevel"/>
    <w:tmpl w:val="01465188"/>
    <w:lvl w:ilvl="0" w:tplc="660C67BA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F4D99A">
      <w:start w:val="1"/>
      <w:numFmt w:val="bullet"/>
      <w:lvlText w:val="•"/>
      <w:lvlJc w:val="left"/>
      <w:pPr>
        <w:ind w:left="561" w:hanging="360"/>
      </w:pPr>
      <w:rPr>
        <w:rFonts w:hint="default"/>
      </w:rPr>
    </w:lvl>
    <w:lvl w:ilvl="2" w:tplc="6DB29FAA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CFBCE7DE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4" w:tplc="C5AA9522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E62A8C78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6" w:tplc="54A0E846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7" w:tplc="6570D80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8" w:tplc="3692E21A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</w:abstractNum>
  <w:abstractNum w:abstractNumId="2" w15:restartNumberingAfterBreak="0">
    <w:nsid w:val="422F3468"/>
    <w:multiLevelType w:val="hybridMultilevel"/>
    <w:tmpl w:val="8CE8373E"/>
    <w:lvl w:ilvl="0" w:tplc="C79AE2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7C105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960A622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9F87E2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86E4CE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EDAD2A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34AC55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52E559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8A6139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59276331"/>
    <w:multiLevelType w:val="hybridMultilevel"/>
    <w:tmpl w:val="4EE2849A"/>
    <w:lvl w:ilvl="0" w:tplc="A796C330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FEE909A">
      <w:start w:val="1"/>
      <w:numFmt w:val="bullet"/>
      <w:lvlText w:val="•"/>
      <w:lvlJc w:val="left"/>
      <w:pPr>
        <w:ind w:left="561" w:hanging="360"/>
      </w:pPr>
      <w:rPr>
        <w:rFonts w:hint="default"/>
      </w:rPr>
    </w:lvl>
    <w:lvl w:ilvl="2" w:tplc="C5CCBFEA">
      <w:start w:val="1"/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FEC689C0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4" w:tplc="0812F7E2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337223B4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6" w:tplc="36581908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7" w:tplc="9A40030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8" w:tplc="32B48404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1DC"/>
    <w:rsid w:val="006B41F1"/>
    <w:rsid w:val="009654A1"/>
    <w:rsid w:val="009E795E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D0406DA"/>
  <w15:docId w15:val="{EADBE49E-78D3-4FD0-94D3-43376ED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5" w:hanging="360"/>
    </w:pPr>
    <w:rPr>
      <w:rFonts w:ascii="Arial" w:eastAsia="Arial" w:hAnsi="Arial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65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ott@scottwagnerlaw.com" TargetMode="External"/><Relationship Id="rId5" Type="http://schemas.openxmlformats.org/officeDocument/2006/relationships/hyperlink" Target="http://www.laboremploymentla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advertising</dc:title>
  <dc:creator>USER</dc:creator>
  <cp:lastModifiedBy>Brian Lerner</cp:lastModifiedBy>
  <cp:revision>4</cp:revision>
  <cp:lastPrinted>2019-04-29T14:33:00Z</cp:lastPrinted>
  <dcterms:created xsi:type="dcterms:W3CDTF">2019-04-29T10:25:00Z</dcterms:created>
  <dcterms:modified xsi:type="dcterms:W3CDTF">2019-04-29T14:42:00Z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LastSaved">
    <vt:filetime>2019-04-29T00:00:00Z</vt:filetime>
  </property>
</Properties>
</file>